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4B1ED9" w:rsidP="007C2981">
      <w:pPr>
        <w:jc w:val="center"/>
      </w:pPr>
      <w:r w:rsidRPr="003F1680">
        <w:t xml:space="preserve">по вопросу предоставления </w:t>
      </w:r>
      <w:r w:rsidR="006E144D" w:rsidRPr="003F1680">
        <w:t xml:space="preserve">разрешения на </w:t>
      </w:r>
      <w:r w:rsidR="006E144D">
        <w:t>условно разрешенный вид использования – «объекты торгового назначения и общественного питания» и отклонение от предельных параметров разрешенного использования по минимальной площади - 231 кв.м. земельного участка, образуемого путем раздела участка с кадастровым номером 38:27:020205:555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41F1F" w:rsidTr="00D41F1F">
        <w:tc>
          <w:tcPr>
            <w:tcW w:w="4878" w:type="dxa"/>
          </w:tcPr>
          <w:p w:rsidR="00D41F1F" w:rsidRDefault="006E144D" w:rsidP="00D41F1F">
            <w:r>
              <w:t>14</w:t>
            </w:r>
            <w:r w:rsidR="00D41F1F">
              <w:t xml:space="preserve"> </w:t>
            </w:r>
            <w:r>
              <w:t>июня</w:t>
            </w:r>
            <w:r w:rsidR="00D41F1F">
              <w:t xml:space="preserve"> </w:t>
            </w:r>
            <w:r w:rsidR="00316E6B">
              <w:t>2019</w:t>
            </w:r>
            <w:r w:rsidR="0065125B">
              <w:t xml:space="preserve"> года</w:t>
            </w:r>
          </w:p>
          <w:p w:rsidR="00D41F1F" w:rsidRDefault="004B1ED9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</w:t>
      </w:r>
      <w:r w:rsidR="004B1ED9" w:rsidRPr="003F1680">
        <w:t>вопрос</w:t>
      </w:r>
      <w:r w:rsidR="004B1ED9">
        <w:t>а</w:t>
      </w:r>
      <w:r w:rsidR="004B1ED9" w:rsidRPr="003F1680">
        <w:t xml:space="preserve"> предоставления </w:t>
      </w:r>
      <w:r w:rsidR="006E144D" w:rsidRPr="003F1680">
        <w:t xml:space="preserve">разрешения на </w:t>
      </w:r>
      <w:r w:rsidR="006E144D">
        <w:t>условно разрешенный вид использования – «объекты торгового назначения и общественного питания» и отклонение от предельных параметров разрешенного использования по минимальной площади - 231 кв.м. земельного участка, образуемого путем раздела участка с кадастровым номером 38:27:020205:555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6E144D">
        <w:t>15</w:t>
      </w:r>
      <w:r w:rsidR="00394023" w:rsidRPr="00394023">
        <w:t>.</w:t>
      </w:r>
      <w:r w:rsidR="006E144D">
        <w:t>05</w:t>
      </w:r>
      <w:bookmarkStart w:id="0" w:name="_GoBack"/>
      <w:bookmarkEnd w:id="0"/>
      <w:r w:rsidR="00394023" w:rsidRPr="00394023">
        <w:t>.</w:t>
      </w:r>
      <w:r w:rsidR="00316E6B">
        <w:t>2019</w:t>
      </w:r>
      <w:r w:rsidR="00394023" w:rsidRPr="00394023">
        <w:t xml:space="preserve"> № </w:t>
      </w:r>
      <w:r w:rsidR="00E87F8E">
        <w:t>П-</w:t>
      </w:r>
      <w:r w:rsidR="006E144D">
        <w:t>525</w:t>
      </w:r>
      <w:r w:rsidR="00316E6B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D6" w:rsidRDefault="00B64BD6">
      <w:r>
        <w:separator/>
      </w:r>
    </w:p>
  </w:endnote>
  <w:endnote w:type="continuationSeparator" w:id="0">
    <w:p w:rsidR="00B64BD6" w:rsidRDefault="00B6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6E144D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D6" w:rsidRDefault="00B64BD6">
      <w:r>
        <w:separator/>
      </w:r>
    </w:p>
  </w:footnote>
  <w:footnote w:type="continuationSeparator" w:id="0">
    <w:p w:rsidR="00B64BD6" w:rsidRDefault="00B6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6E6B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1ED9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144D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9C3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6F8A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4BD6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1DE8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537A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1974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17</cp:revision>
  <cp:lastPrinted>2018-10-31T05:43:00Z</cp:lastPrinted>
  <dcterms:created xsi:type="dcterms:W3CDTF">2016-08-23T04:20:00Z</dcterms:created>
  <dcterms:modified xsi:type="dcterms:W3CDTF">2019-06-19T02:22:00Z</dcterms:modified>
</cp:coreProperties>
</file>