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2C" w:rsidRDefault="0015312C" w:rsidP="0015312C">
      <w:pPr>
        <w:pStyle w:val="a3"/>
        <w:ind w:firstLine="540"/>
        <w:jc w:val="both"/>
        <w:rPr>
          <w:sz w:val="24"/>
        </w:rPr>
      </w:pPr>
      <w:r>
        <w:rPr>
          <w:sz w:val="24"/>
        </w:rPr>
        <w:t xml:space="preserve">Прием заявлений и выдача документов о выдачи разрешения на ввод объекта в эксплуатацию осуществляется </w:t>
      </w:r>
      <w:r w:rsidRPr="00BE56D0">
        <w:rPr>
          <w:sz w:val="24"/>
        </w:rPr>
        <w:t xml:space="preserve">в администрации </w:t>
      </w:r>
      <w:proofErr w:type="spellStart"/>
      <w:r w:rsidRPr="00BE56D0">
        <w:rPr>
          <w:sz w:val="24"/>
        </w:rPr>
        <w:t>Баклашинского</w:t>
      </w:r>
      <w:proofErr w:type="spellEnd"/>
      <w:r w:rsidRPr="00BE56D0">
        <w:rPr>
          <w:sz w:val="24"/>
        </w:rPr>
        <w:t xml:space="preserve"> сельского поселения </w:t>
      </w:r>
      <w:bookmarkStart w:id="0" w:name="_GoBack"/>
      <w:bookmarkEnd w:id="0"/>
      <w:r w:rsidRPr="00BE56D0">
        <w:rPr>
          <w:sz w:val="24"/>
        </w:rPr>
        <w:t xml:space="preserve"> в соответствии</w:t>
      </w:r>
      <w:r>
        <w:rPr>
          <w:sz w:val="24"/>
        </w:rPr>
        <w:t xml:space="preserve"> с:</w:t>
      </w:r>
    </w:p>
    <w:p w:rsidR="0015312C" w:rsidRDefault="0015312C" w:rsidP="0015312C">
      <w:pPr>
        <w:pStyle w:val="a3"/>
        <w:ind w:firstLine="540"/>
        <w:jc w:val="both"/>
        <w:rPr>
          <w:sz w:val="24"/>
        </w:rPr>
      </w:pPr>
      <w:r>
        <w:rPr>
          <w:sz w:val="24"/>
        </w:rPr>
        <w:t>-</w:t>
      </w:r>
      <w:r w:rsidRPr="00BE56D0">
        <w:rPr>
          <w:sz w:val="24"/>
        </w:rPr>
        <w:t xml:space="preserve"> Конституцией Российской Федерации</w:t>
      </w:r>
      <w:r>
        <w:rPr>
          <w:sz w:val="24"/>
        </w:rPr>
        <w:t>;</w:t>
      </w:r>
    </w:p>
    <w:p w:rsidR="0015312C" w:rsidRDefault="0015312C" w:rsidP="0015312C">
      <w:pPr>
        <w:pStyle w:val="a3"/>
        <w:ind w:firstLine="540"/>
        <w:jc w:val="both"/>
        <w:rPr>
          <w:sz w:val="24"/>
        </w:rPr>
      </w:pPr>
      <w:r>
        <w:rPr>
          <w:sz w:val="24"/>
        </w:rPr>
        <w:t>- Градостроительным кодексом Российской Федерации;</w:t>
      </w:r>
    </w:p>
    <w:p w:rsidR="0015312C" w:rsidRDefault="0015312C" w:rsidP="0015312C">
      <w:pPr>
        <w:pStyle w:val="a3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BE56D0">
        <w:rPr>
          <w:sz w:val="24"/>
          <w:szCs w:val="26"/>
        </w:rPr>
        <w:t>Федеральным законом от 02.05.2006г. № 59-ФЗ «О порядке рассмотрения обращений граждан Российской Федерации»</w:t>
      </w:r>
      <w:r>
        <w:rPr>
          <w:sz w:val="24"/>
          <w:szCs w:val="26"/>
        </w:rPr>
        <w:t>;</w:t>
      </w:r>
    </w:p>
    <w:p w:rsidR="0015312C" w:rsidRDefault="0015312C" w:rsidP="0015312C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6"/>
        </w:rPr>
        <w:t>-</w:t>
      </w:r>
      <w:r w:rsidRPr="00BE56D0">
        <w:rPr>
          <w:sz w:val="24"/>
          <w:szCs w:val="26"/>
        </w:rPr>
        <w:t>Федеральным законом от 06.10.2003г.</w:t>
      </w:r>
      <w:r w:rsidRPr="00BE56D0">
        <w:rPr>
          <w:sz w:val="24"/>
        </w:rPr>
        <w:t xml:space="preserve"> № 131-ФЗ «Об общих принципах организации местного самоуправления в Российской Федерации</w:t>
      </w:r>
      <w:r w:rsidRPr="00AB11A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5312C" w:rsidRDefault="0015312C" w:rsidP="0015312C">
      <w:pPr>
        <w:pStyle w:val="a3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-Федеральным законом от 27.07.2010г. № 210-ФЗ «Об организации предоставления государственных и муниципальных услуг»;</w:t>
      </w:r>
    </w:p>
    <w:p w:rsidR="0015312C" w:rsidRDefault="0015312C" w:rsidP="0015312C">
      <w:pPr>
        <w:pStyle w:val="a3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Постановлением Правительства Российской Федерации от 24.11.2005 г. № 698 «О форме разрешения на строительство и форме разрешения на ввод объекта в эксплуатацию»;</w:t>
      </w:r>
    </w:p>
    <w:p w:rsidR="0015312C" w:rsidRDefault="0015312C" w:rsidP="0015312C">
      <w:pPr>
        <w:pStyle w:val="a3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-Приказом министерства регионального развития РФ от 19.10.2006г. № 121 «Об утверждении Инструкции о порядке заполнения формы разрешения на ввод объекта в эксплуатацию»;</w:t>
      </w:r>
    </w:p>
    <w:p w:rsidR="0015312C" w:rsidRDefault="0015312C" w:rsidP="0015312C">
      <w:pPr>
        <w:pStyle w:val="a3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-Постановлением Правительства Российской Федерации от 01.03.2013г. № 75 «Об установлении документа, необходимого для получения разрешения на ввод объекта в эксплуатацию»</w:t>
      </w:r>
    </w:p>
    <w:p w:rsidR="0015312C" w:rsidRPr="00AB11A0" w:rsidRDefault="0015312C" w:rsidP="0015312C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11A0">
        <w:rPr>
          <w:sz w:val="24"/>
          <w:szCs w:val="24"/>
        </w:rPr>
        <w:t xml:space="preserve">Уставом </w:t>
      </w:r>
      <w:proofErr w:type="spellStart"/>
      <w:r w:rsidRPr="00AB11A0">
        <w:rPr>
          <w:sz w:val="24"/>
          <w:szCs w:val="24"/>
        </w:rPr>
        <w:t>Баклашинского</w:t>
      </w:r>
      <w:proofErr w:type="spellEnd"/>
      <w:r w:rsidRPr="00AB11A0">
        <w:rPr>
          <w:sz w:val="24"/>
          <w:szCs w:val="24"/>
        </w:rPr>
        <w:t xml:space="preserve"> муниципального образования.</w:t>
      </w:r>
    </w:p>
    <w:p w:rsidR="009774BF" w:rsidRDefault="009774BF"/>
    <w:sectPr w:rsidR="0097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67"/>
    <w:rsid w:val="0015312C"/>
    <w:rsid w:val="009774BF"/>
    <w:rsid w:val="009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FE00-92FA-4CED-998C-8144086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1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2019-06-27T08:30:00Z</dcterms:created>
  <dcterms:modified xsi:type="dcterms:W3CDTF">2019-06-27T08:31:00Z</dcterms:modified>
</cp:coreProperties>
</file>