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A5" w:rsidRPr="008762BE" w:rsidRDefault="00111DA5" w:rsidP="00111DA5">
      <w:pPr>
        <w:jc w:val="center"/>
      </w:pPr>
      <w:r w:rsidRPr="008762BE">
        <w:t>Российская Федерация</w:t>
      </w:r>
    </w:p>
    <w:p w:rsidR="00111DA5" w:rsidRPr="008762BE" w:rsidRDefault="00111DA5" w:rsidP="00111DA5">
      <w:pPr>
        <w:jc w:val="center"/>
      </w:pPr>
      <w:r w:rsidRPr="008762BE">
        <w:t>Иркутская область</w:t>
      </w:r>
    </w:p>
    <w:p w:rsidR="00111DA5" w:rsidRPr="008762BE" w:rsidRDefault="00111DA5" w:rsidP="00111DA5">
      <w:pPr>
        <w:jc w:val="center"/>
      </w:pPr>
      <w:proofErr w:type="spellStart"/>
      <w:r w:rsidRPr="008762BE">
        <w:t>Шелеховский</w:t>
      </w:r>
      <w:proofErr w:type="spellEnd"/>
      <w:r w:rsidRPr="008762BE">
        <w:t xml:space="preserve"> район</w:t>
      </w:r>
    </w:p>
    <w:p w:rsidR="00111DA5" w:rsidRPr="008762BE" w:rsidRDefault="00111DA5" w:rsidP="00111DA5">
      <w:pPr>
        <w:jc w:val="center"/>
        <w:rPr>
          <w:b/>
        </w:rPr>
      </w:pPr>
      <w:r w:rsidRPr="008762BE">
        <w:rPr>
          <w:b/>
        </w:rPr>
        <w:t>ДУМА БАКЛАШИНСКОГО СЕЛЬСКОГО ПОСЕЛЕНИЯ</w:t>
      </w:r>
    </w:p>
    <w:p w:rsidR="00111DA5" w:rsidRPr="008762BE" w:rsidRDefault="00111DA5" w:rsidP="00111DA5">
      <w:pPr>
        <w:jc w:val="center"/>
        <w:rPr>
          <w:b/>
        </w:rPr>
      </w:pPr>
      <w:r w:rsidRPr="008762BE">
        <w:rPr>
          <w:b/>
        </w:rPr>
        <w:t>РЕШЕНИЕ</w:t>
      </w:r>
    </w:p>
    <w:p w:rsidR="00111DA5" w:rsidRPr="008762BE" w:rsidRDefault="00111DA5" w:rsidP="00111DA5">
      <w:pPr>
        <w:jc w:val="center"/>
      </w:pPr>
      <w:r w:rsidRPr="008762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</wp:posOffset>
                </wp:positionH>
                <wp:positionV relativeFrom="paragraph">
                  <wp:posOffset>35560</wp:posOffset>
                </wp:positionV>
                <wp:extent cx="6066155" cy="0"/>
                <wp:effectExtent l="0" t="19050" r="488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DCD4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.8pt" to="475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ZgVQIAAGQEAAAOAAAAZHJzL2Uyb0RvYy54bWysVN1u0zAUvkfiHSzfd0lGW7po6YSalpsB&#10;kzYewLWdxsKxLdtrWiEk4Bppj8ArcAHSpAHPkL4Rx+4PDG4QIhfOsX385Tvf+ZzTs1Uj0ZJbJ7Qq&#10;cHaUYsQV1UyoRYFfXs16I4ycJ4oRqRUv8Jo7fDZ++OC0NTk/1rWWjFsEIMrlrSlw7b3Jk8TRmjfE&#10;HWnDFWxW2jbEw9QuEmZJC+iNTI7TdJi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" strokeweight="4pt">
                <v:stroke linestyle="thickBetweenThin"/>
              </v:line>
            </w:pict>
          </mc:Fallback>
        </mc:AlternateConten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111DA5" w:rsidRPr="008762BE" w:rsidTr="007F08F9">
        <w:tc>
          <w:tcPr>
            <w:tcW w:w="5387" w:type="dxa"/>
            <w:shd w:val="clear" w:color="auto" w:fill="auto"/>
          </w:tcPr>
          <w:p w:rsidR="00111DA5" w:rsidRPr="008762BE" w:rsidRDefault="00D618F2" w:rsidP="007F08F9">
            <w:r>
              <w:t>о</w:t>
            </w:r>
            <w:r w:rsidR="00111DA5" w:rsidRPr="008762BE">
              <w:t>т</w:t>
            </w:r>
            <w:r>
              <w:t xml:space="preserve"> </w:t>
            </w:r>
            <w:r w:rsidR="007F08F9">
              <w:t>19 декабря</w:t>
            </w:r>
            <w:r w:rsidR="00111DA5" w:rsidRPr="008762BE">
              <w:t xml:space="preserve"> года № </w:t>
            </w:r>
            <w:r w:rsidR="007F08F9">
              <w:t>42</w:t>
            </w:r>
            <w:r w:rsidR="00111DA5" w:rsidRPr="008762BE">
              <w:t>-рд</w:t>
            </w:r>
          </w:p>
        </w:tc>
        <w:tc>
          <w:tcPr>
            <w:tcW w:w="4253" w:type="dxa"/>
            <w:shd w:val="clear" w:color="auto" w:fill="auto"/>
          </w:tcPr>
          <w:p w:rsidR="00D618F2" w:rsidRDefault="00111DA5" w:rsidP="00D618F2">
            <w:pPr>
              <w:ind w:left="-108"/>
              <w:jc w:val="right"/>
            </w:pPr>
            <w:r w:rsidRPr="008762BE">
              <w:t>Принято на</w:t>
            </w:r>
            <w:r w:rsidR="00D618F2">
              <w:t xml:space="preserve"> </w:t>
            </w:r>
            <w:r w:rsidR="007F08F9">
              <w:t>12</w:t>
            </w:r>
            <w:r w:rsidRPr="008762BE">
              <w:t xml:space="preserve"> заседании Думы </w:t>
            </w:r>
          </w:p>
          <w:p w:rsidR="00111DA5" w:rsidRPr="008762BE" w:rsidRDefault="00111DA5" w:rsidP="007F08F9">
            <w:pPr>
              <w:ind w:left="-108"/>
              <w:jc w:val="right"/>
            </w:pPr>
            <w:r w:rsidRPr="008762BE">
              <w:t>«</w:t>
            </w:r>
            <w:r w:rsidR="007F08F9">
              <w:t>19</w:t>
            </w:r>
            <w:r w:rsidRPr="008762BE">
              <w:t xml:space="preserve">» </w:t>
            </w:r>
            <w:r w:rsidR="007F08F9">
              <w:t>декабря</w:t>
            </w:r>
            <w:r w:rsidRPr="008762BE">
              <w:t xml:space="preserve"> 2019 года</w:t>
            </w:r>
          </w:p>
        </w:tc>
      </w:tr>
    </w:tbl>
    <w:p w:rsidR="00111DA5" w:rsidRPr="008762BE" w:rsidRDefault="00111DA5" w:rsidP="006178BB">
      <w:pPr>
        <w:ind w:right="3685"/>
        <w:jc w:val="both"/>
      </w:pPr>
      <w:bookmarkStart w:id="0" w:name="_GoBack"/>
      <w:bookmarkEnd w:id="0"/>
      <w:r w:rsidRPr="008762BE">
        <w:t>О</w:t>
      </w:r>
      <w:r w:rsidR="00983C1D">
        <w:t xml:space="preserve"> внесении изменений в</w:t>
      </w:r>
      <w:r w:rsidRPr="008762BE">
        <w:t xml:space="preserve"> </w:t>
      </w:r>
      <w:r w:rsidR="009753AC">
        <w:t xml:space="preserve">решение Думы </w:t>
      </w:r>
      <w:proofErr w:type="spellStart"/>
      <w:r w:rsidR="009753AC">
        <w:t>Баклашинского</w:t>
      </w:r>
      <w:proofErr w:type="spellEnd"/>
      <w:r w:rsidR="009753AC">
        <w:t xml:space="preserve"> сельского поселения от 31.10.2019 № 32-рд «</w:t>
      </w:r>
      <w:r w:rsidR="009753AC" w:rsidRPr="00AD24EF">
        <w:t>Об установлении налога на имущество физических лиц</w:t>
      </w:r>
      <w:r w:rsidR="009753AC">
        <w:t>»</w:t>
      </w:r>
    </w:p>
    <w:p w:rsidR="00111DA5" w:rsidRPr="008762BE" w:rsidRDefault="00111DA5" w:rsidP="00111DA5">
      <w:pPr>
        <w:ind w:right="4110"/>
        <w:jc w:val="both"/>
      </w:pPr>
    </w:p>
    <w:p w:rsidR="00111DA5" w:rsidRPr="008762BE" w:rsidRDefault="00111DA5" w:rsidP="00111DA5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jc w:val="both"/>
      </w:pPr>
      <w:r w:rsidRPr="008762BE">
        <w:t xml:space="preserve">В целях </w:t>
      </w:r>
      <w:r w:rsidR="00983C1D">
        <w:t>приведени</w:t>
      </w:r>
      <w:r w:rsidR="006178BB">
        <w:t>я</w:t>
      </w:r>
      <w:r w:rsidR="00983C1D">
        <w:t xml:space="preserve"> нормативного правового акта в соответствие с</w:t>
      </w:r>
      <w:r w:rsidR="002640F3">
        <w:t xml:space="preserve"> главой 32</w:t>
      </w:r>
      <w:r w:rsidR="009753AC">
        <w:t xml:space="preserve"> Налогового кодекса Российской Федерации</w:t>
      </w:r>
      <w:r w:rsidRPr="008762BE">
        <w:t xml:space="preserve">, </w:t>
      </w:r>
      <w:r w:rsidR="009753AC">
        <w:t xml:space="preserve">в соответствии </w:t>
      </w:r>
      <w:r w:rsidRPr="008762BE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8762BE">
        <w:t xml:space="preserve">статьями 7, 24, 40 Устава </w:t>
      </w:r>
      <w:proofErr w:type="spellStart"/>
      <w:r w:rsidRPr="008762BE">
        <w:t>Баклашинского</w:t>
      </w:r>
      <w:proofErr w:type="spellEnd"/>
      <w:r w:rsidRPr="008762BE">
        <w:t xml:space="preserve"> муниципального образования,</w:t>
      </w:r>
    </w:p>
    <w:p w:rsidR="00111DA5" w:rsidRPr="008762BE" w:rsidRDefault="00111DA5" w:rsidP="00111DA5">
      <w:pPr>
        <w:pStyle w:val="a3"/>
        <w:ind w:firstLine="540"/>
        <w:rPr>
          <w:rFonts w:ascii="Times New Roman" w:hAnsi="Times New Roman"/>
          <w:szCs w:val="24"/>
        </w:rPr>
      </w:pPr>
    </w:p>
    <w:p w:rsidR="00111DA5" w:rsidRPr="008762BE" w:rsidRDefault="00111DA5" w:rsidP="00111DA5">
      <w:pPr>
        <w:pStyle w:val="a3"/>
        <w:ind w:left="120"/>
        <w:jc w:val="center"/>
        <w:rPr>
          <w:rFonts w:ascii="Times New Roman" w:hAnsi="Times New Roman"/>
          <w:b/>
          <w:szCs w:val="24"/>
        </w:rPr>
      </w:pPr>
      <w:r w:rsidRPr="008762BE">
        <w:rPr>
          <w:rFonts w:ascii="Times New Roman" w:hAnsi="Times New Roman"/>
          <w:b/>
          <w:szCs w:val="24"/>
        </w:rPr>
        <w:t>ДУМА РЕШИЛА:</w:t>
      </w:r>
    </w:p>
    <w:p w:rsidR="00111DA5" w:rsidRPr="008762BE" w:rsidRDefault="00111DA5" w:rsidP="00111DA5">
      <w:pPr>
        <w:pStyle w:val="a3"/>
        <w:ind w:left="120"/>
        <w:jc w:val="center"/>
        <w:rPr>
          <w:rFonts w:ascii="Times New Roman" w:hAnsi="Times New Roman"/>
          <w:b/>
          <w:szCs w:val="24"/>
        </w:rPr>
      </w:pPr>
    </w:p>
    <w:p w:rsidR="00111DA5" w:rsidRDefault="00111DA5" w:rsidP="00983C1D">
      <w:pPr>
        <w:pStyle w:val="a7"/>
        <w:ind w:firstLine="709"/>
        <w:jc w:val="both"/>
      </w:pPr>
      <w:r w:rsidRPr="008762BE">
        <w:t xml:space="preserve">1. </w:t>
      </w:r>
      <w:r w:rsidR="00983C1D">
        <w:t xml:space="preserve">Внести </w:t>
      </w:r>
      <w:r w:rsidR="009753AC">
        <w:t>в</w:t>
      </w:r>
      <w:r w:rsidR="009753AC" w:rsidRPr="008762BE">
        <w:t xml:space="preserve"> </w:t>
      </w:r>
      <w:r w:rsidR="009753AC">
        <w:t xml:space="preserve">решение Думы </w:t>
      </w:r>
      <w:proofErr w:type="spellStart"/>
      <w:r w:rsidR="009753AC">
        <w:t>Баклашинского</w:t>
      </w:r>
      <w:proofErr w:type="spellEnd"/>
      <w:r w:rsidR="009753AC">
        <w:t xml:space="preserve"> сельского поселения от 31.10.2019 № 32-рд «</w:t>
      </w:r>
      <w:r w:rsidR="009753AC" w:rsidRPr="00AD24EF">
        <w:t>Об установлении налога на имущество физических лиц</w:t>
      </w:r>
      <w:r w:rsidR="009753AC">
        <w:t>»</w:t>
      </w:r>
      <w:r w:rsidR="002640F3">
        <w:t xml:space="preserve">, в редакции решения Думы </w:t>
      </w:r>
      <w:proofErr w:type="spellStart"/>
      <w:r w:rsidR="002640F3">
        <w:t>Баклашинского</w:t>
      </w:r>
      <w:proofErr w:type="spellEnd"/>
      <w:r w:rsidR="002640F3">
        <w:t xml:space="preserve"> сельского поселения от 28.11.</w:t>
      </w:r>
      <w:r w:rsidR="002640F3" w:rsidRPr="008762BE">
        <w:t xml:space="preserve">2019 № </w:t>
      </w:r>
      <w:r w:rsidR="002640F3">
        <w:t>40</w:t>
      </w:r>
      <w:r w:rsidR="002640F3" w:rsidRPr="008762BE">
        <w:t>-рд</w:t>
      </w:r>
      <w:r w:rsidR="009753AC">
        <w:t xml:space="preserve"> (далее – Решение)</w:t>
      </w:r>
      <w:r w:rsidR="007503BD">
        <w:t xml:space="preserve"> </w:t>
      </w:r>
      <w:r w:rsidR="00983C1D">
        <w:t>следующие изменения:</w:t>
      </w:r>
    </w:p>
    <w:p w:rsidR="002640F3" w:rsidRDefault="00983C1D" w:rsidP="00983C1D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="009753AC">
        <w:rPr>
          <w:color w:val="000000"/>
        </w:rPr>
        <w:t xml:space="preserve"> </w:t>
      </w:r>
      <w:r w:rsidR="002640F3">
        <w:rPr>
          <w:color w:val="000000"/>
        </w:rPr>
        <w:t xml:space="preserve">в </w:t>
      </w:r>
      <w:r w:rsidR="009753AC">
        <w:rPr>
          <w:color w:val="000000"/>
        </w:rPr>
        <w:t>подпункт</w:t>
      </w:r>
      <w:r w:rsidR="002640F3">
        <w:rPr>
          <w:color w:val="000000"/>
        </w:rPr>
        <w:t>е</w:t>
      </w:r>
      <w:r w:rsidR="009753AC">
        <w:rPr>
          <w:color w:val="000000"/>
        </w:rPr>
        <w:t xml:space="preserve"> </w:t>
      </w:r>
      <w:r w:rsidR="002640F3">
        <w:rPr>
          <w:color w:val="000000"/>
        </w:rPr>
        <w:t>2</w:t>
      </w:r>
      <w:r w:rsidR="009753AC">
        <w:rPr>
          <w:color w:val="000000"/>
        </w:rPr>
        <w:t xml:space="preserve"> пункта 4 Решения </w:t>
      </w:r>
      <w:r w:rsidR="002640F3">
        <w:rPr>
          <w:color w:val="000000"/>
        </w:rPr>
        <w:t>слова «</w:t>
      </w:r>
      <w:r w:rsidR="002640F3" w:rsidRPr="000007ED">
        <w:t>а также объектов налогообложения, кадастровая стоимость каждого из которых превышает 300 млн. рублей,</w:t>
      </w:r>
      <w:r w:rsidR="002640F3">
        <w:t>» - исключить</w:t>
      </w:r>
      <w:r w:rsidR="002640F3">
        <w:rPr>
          <w:color w:val="000000"/>
        </w:rPr>
        <w:t>;</w:t>
      </w:r>
    </w:p>
    <w:p w:rsidR="002640F3" w:rsidRDefault="002640F3" w:rsidP="002640F3">
      <w:pPr>
        <w:ind w:firstLine="709"/>
        <w:rPr>
          <w:color w:val="000000"/>
        </w:rPr>
      </w:pPr>
      <w:r>
        <w:rPr>
          <w:color w:val="000000"/>
        </w:rPr>
        <w:t>1.2. пункт 7 Решения изложить в следующей редакции:</w:t>
      </w:r>
    </w:p>
    <w:p w:rsidR="00B330F0" w:rsidRDefault="002640F3" w:rsidP="002640F3">
      <w:pPr>
        <w:ind w:firstLine="709"/>
        <w:jc w:val="both"/>
      </w:pPr>
      <w:r>
        <w:t>«7</w:t>
      </w:r>
      <w:r w:rsidRPr="001A0E71">
        <w:t>.</w:t>
      </w:r>
      <w:r w:rsidR="00B330F0">
        <w:t xml:space="preserve"> Р</w:t>
      </w:r>
      <w:r w:rsidR="00B330F0" w:rsidRPr="001A0E71">
        <w:t xml:space="preserve">ешение Думы </w:t>
      </w:r>
      <w:proofErr w:type="spellStart"/>
      <w:r w:rsidR="00B330F0" w:rsidRPr="001A0E71">
        <w:t>Баклашинского</w:t>
      </w:r>
      <w:proofErr w:type="spellEnd"/>
      <w:r w:rsidR="00B330F0" w:rsidRPr="001A0E71">
        <w:t xml:space="preserve"> сельского поселения от </w:t>
      </w:r>
      <w:r w:rsidR="00B330F0">
        <w:t>20</w:t>
      </w:r>
      <w:r w:rsidR="00B330F0" w:rsidRPr="001A0E71">
        <w:t xml:space="preserve"> ноября 201</w:t>
      </w:r>
      <w:r w:rsidR="00B330F0">
        <w:t>4 года</w:t>
      </w:r>
      <w:r w:rsidR="00B330F0" w:rsidRPr="001A0E71">
        <w:t xml:space="preserve"> № </w:t>
      </w:r>
      <w:r w:rsidR="00B330F0">
        <w:t>16</w:t>
      </w:r>
      <w:r w:rsidR="00B330F0" w:rsidRPr="001A0E71">
        <w:t>-рд «О налоге на имущество физических лиц»</w:t>
      </w:r>
      <w:r w:rsidR="00B330F0">
        <w:t xml:space="preserve"> </w:t>
      </w:r>
      <w:r w:rsidR="00B330F0">
        <w:rPr>
          <w:lang w:eastAsia="en-US"/>
        </w:rPr>
        <w:t>применяется для правоотношений, связанных с исчислением налога на имущество физических лиц за налоговые периоды до 1 января 2020 года.»;</w:t>
      </w:r>
    </w:p>
    <w:p w:rsidR="00B330F0" w:rsidRDefault="002640F3" w:rsidP="002640F3">
      <w:pPr>
        <w:ind w:firstLine="709"/>
        <w:jc w:val="both"/>
      </w:pPr>
      <w:r>
        <w:t xml:space="preserve">1.3. </w:t>
      </w:r>
      <w:r w:rsidR="007F2877">
        <w:t xml:space="preserve">пункт 9 Решения дополнить </w:t>
      </w:r>
      <w:r w:rsidR="00B330F0">
        <w:t>изложить в следующей редакции:</w:t>
      </w:r>
    </w:p>
    <w:p w:rsidR="007F2877" w:rsidRDefault="007F2877" w:rsidP="002640F3">
      <w:pPr>
        <w:ind w:firstLine="709"/>
        <w:jc w:val="both"/>
      </w:pPr>
      <w:r>
        <w:t>«</w:t>
      </w:r>
      <w:r w:rsidR="00B330F0">
        <w:t>9. Настоящее решение вступает в силу с 1 января 2020 года, но не ранее чем по истечении одного месяца со дня его официального опубликования и распространяется на правоотношения, связанные с</w:t>
      </w:r>
      <w:r w:rsidR="008B68CB">
        <w:t xml:space="preserve"> исчислением налога на </w:t>
      </w:r>
      <w:proofErr w:type="spellStart"/>
      <w:r w:rsidR="008B68CB">
        <w:t>имуществщ</w:t>
      </w:r>
      <w:proofErr w:type="spellEnd"/>
      <w:r w:rsidR="00B330F0">
        <w:t xml:space="preserve"> физических лиц за налоговые периоды, начиная с 1 января 2020 года</w:t>
      </w:r>
      <w:r>
        <w:t>».</w:t>
      </w:r>
    </w:p>
    <w:p w:rsidR="00942430" w:rsidRPr="001A0E71" w:rsidRDefault="007F2877" w:rsidP="00942430">
      <w:pPr>
        <w:ind w:firstLine="709"/>
        <w:jc w:val="both"/>
      </w:pPr>
      <w:r>
        <w:t>2</w:t>
      </w:r>
      <w:r w:rsidR="00942430" w:rsidRPr="001A0E71">
        <w:t xml:space="preserve">. </w:t>
      </w:r>
      <w:r>
        <w:t>О</w:t>
      </w:r>
      <w:r w:rsidR="00942430" w:rsidRPr="001A0E71">
        <w:t xml:space="preserve">публиковать настоящее решение в </w:t>
      </w:r>
      <w:r>
        <w:t xml:space="preserve">информационной </w:t>
      </w:r>
      <w:r w:rsidR="00942430" w:rsidRPr="001A0E71">
        <w:t>газете «</w:t>
      </w:r>
      <w:r>
        <w:t xml:space="preserve">Правовые акты </w:t>
      </w:r>
      <w:proofErr w:type="spellStart"/>
      <w:r>
        <w:t>Баклашинского</w:t>
      </w:r>
      <w:proofErr w:type="spellEnd"/>
      <w:r>
        <w:t xml:space="preserve"> сельского поселения</w:t>
      </w:r>
      <w:r w:rsidR="00942430" w:rsidRPr="001A0E71">
        <w:t xml:space="preserve">» и разместить на официальном сайте </w:t>
      </w:r>
      <w:r w:rsidR="00942430">
        <w:t>органов местного самоуправления</w:t>
      </w:r>
      <w:r w:rsidR="00942430" w:rsidRPr="001A0E71">
        <w:t xml:space="preserve"> </w:t>
      </w:r>
      <w:proofErr w:type="spellStart"/>
      <w:r w:rsidR="00942430">
        <w:t>Баклашинского</w:t>
      </w:r>
      <w:proofErr w:type="spellEnd"/>
      <w:r w:rsidR="00942430">
        <w:t xml:space="preserve"> муниципального образования</w:t>
      </w:r>
      <w:r w:rsidR="00942430" w:rsidRPr="001A0E71">
        <w:t xml:space="preserve"> в информационно-телекоммуникационной сети общего пользования «Интернет».</w:t>
      </w:r>
    </w:p>
    <w:p w:rsidR="00942430" w:rsidRPr="001A0E71" w:rsidRDefault="007F2877" w:rsidP="00942430">
      <w:pPr>
        <w:ind w:firstLine="709"/>
        <w:jc w:val="both"/>
      </w:pPr>
      <w:r>
        <w:t>3</w:t>
      </w:r>
      <w:r w:rsidR="00942430" w:rsidRPr="001A0E71"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942430">
        <w:t>20</w:t>
      </w:r>
      <w:r w:rsidR="00942430" w:rsidRPr="001A0E71">
        <w:t xml:space="preserve"> года.</w:t>
      </w:r>
    </w:p>
    <w:p w:rsidR="00942430" w:rsidRPr="001A0E71" w:rsidRDefault="007F2877" w:rsidP="00942430">
      <w:pPr>
        <w:ind w:firstLine="709"/>
        <w:jc w:val="both"/>
      </w:pPr>
      <w:r>
        <w:t>4</w:t>
      </w:r>
      <w:r w:rsidR="00942430" w:rsidRPr="001A0E71">
        <w:t xml:space="preserve">. В течение пяти дней с момента принятия направить настоящее решение в Межрайонную ИФНС России № 19 по Иркутской области. </w:t>
      </w:r>
    </w:p>
    <w:p w:rsidR="00942430" w:rsidRPr="001A0E71" w:rsidRDefault="00942430" w:rsidP="00942430">
      <w:pPr>
        <w:autoSpaceDE w:val="0"/>
        <w:autoSpaceDN w:val="0"/>
        <w:adjustRightInd w:val="0"/>
        <w:ind w:firstLine="709"/>
        <w:rPr>
          <w:bCs/>
          <w:iCs/>
        </w:rPr>
      </w:pPr>
    </w:p>
    <w:p w:rsidR="00942430" w:rsidRPr="00E16799" w:rsidRDefault="00942430" w:rsidP="00942430">
      <w:pPr>
        <w:pStyle w:val="ae"/>
        <w:rPr>
          <w:sz w:val="24"/>
          <w:szCs w:val="24"/>
        </w:rPr>
      </w:pPr>
    </w:p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4675"/>
        <w:gridCol w:w="4964"/>
      </w:tblGrid>
      <w:tr w:rsidR="00942430" w:rsidRPr="00E16799" w:rsidTr="001845DE">
        <w:tc>
          <w:tcPr>
            <w:tcW w:w="4675" w:type="dxa"/>
          </w:tcPr>
          <w:p w:rsidR="00942430" w:rsidRPr="00E16799" w:rsidRDefault="00942430" w:rsidP="001845DE">
            <w:pPr>
              <w:pStyle w:val="a6"/>
              <w:spacing w:before="0" w:after="0"/>
              <w:jc w:val="both"/>
              <w:rPr>
                <w:color w:val="auto"/>
              </w:rPr>
            </w:pPr>
            <w:r w:rsidRPr="00E16799">
              <w:rPr>
                <w:color w:val="auto"/>
              </w:rPr>
              <w:t xml:space="preserve">Председатель Думы </w:t>
            </w:r>
          </w:p>
          <w:p w:rsidR="00942430" w:rsidRPr="00E16799" w:rsidRDefault="00942430" w:rsidP="001845DE">
            <w:pPr>
              <w:suppressAutoHyphens/>
            </w:pPr>
            <w:proofErr w:type="spellStart"/>
            <w:r w:rsidRPr="00E16799">
              <w:t>Баклашинского</w:t>
            </w:r>
            <w:proofErr w:type="spellEnd"/>
            <w:r w:rsidRPr="00E16799">
              <w:t xml:space="preserve"> сельского поселения </w:t>
            </w:r>
          </w:p>
          <w:p w:rsidR="00942430" w:rsidRPr="00E16799" w:rsidRDefault="00942430" w:rsidP="001845DE">
            <w:pPr>
              <w:suppressAutoHyphens/>
            </w:pPr>
          </w:p>
        </w:tc>
        <w:tc>
          <w:tcPr>
            <w:tcW w:w="4964" w:type="dxa"/>
          </w:tcPr>
          <w:p w:rsidR="00942430" w:rsidRPr="00E16799" w:rsidRDefault="00942430" w:rsidP="001845DE">
            <w:pPr>
              <w:pStyle w:val="a6"/>
              <w:spacing w:before="0" w:after="0"/>
              <w:jc w:val="right"/>
              <w:rPr>
                <w:color w:val="auto"/>
              </w:rPr>
            </w:pPr>
            <w:r w:rsidRPr="00E16799">
              <w:rPr>
                <w:color w:val="auto"/>
              </w:rPr>
              <w:t xml:space="preserve">Глава </w:t>
            </w:r>
            <w:proofErr w:type="spellStart"/>
            <w:r w:rsidRPr="00E16799">
              <w:rPr>
                <w:color w:val="auto"/>
              </w:rPr>
              <w:t>Баклашинского</w:t>
            </w:r>
            <w:proofErr w:type="spellEnd"/>
            <w:r w:rsidRPr="00E16799">
              <w:rPr>
                <w:color w:val="auto"/>
              </w:rPr>
              <w:t xml:space="preserve"> </w:t>
            </w:r>
          </w:p>
          <w:p w:rsidR="00942430" w:rsidRPr="00E16799" w:rsidRDefault="00942430" w:rsidP="001845DE">
            <w:pPr>
              <w:suppressAutoHyphens/>
              <w:jc w:val="right"/>
            </w:pPr>
            <w:r w:rsidRPr="00E16799">
              <w:t xml:space="preserve">муниципального образования                                                                             </w:t>
            </w:r>
          </w:p>
        </w:tc>
      </w:tr>
      <w:tr w:rsidR="00942430" w:rsidRPr="00E16799" w:rsidTr="001845DE">
        <w:tc>
          <w:tcPr>
            <w:tcW w:w="4675" w:type="dxa"/>
          </w:tcPr>
          <w:p w:rsidR="00942430" w:rsidRPr="00E16799" w:rsidRDefault="00942430" w:rsidP="001845DE">
            <w:pPr>
              <w:suppressAutoHyphens/>
            </w:pPr>
            <w:r w:rsidRPr="00E16799">
              <w:t xml:space="preserve">_______________ Е.В. </w:t>
            </w:r>
            <w:proofErr w:type="spellStart"/>
            <w:r w:rsidRPr="00E16799">
              <w:t>Маслий</w:t>
            </w:r>
            <w:proofErr w:type="spellEnd"/>
          </w:p>
        </w:tc>
        <w:tc>
          <w:tcPr>
            <w:tcW w:w="4964" w:type="dxa"/>
          </w:tcPr>
          <w:p w:rsidR="00942430" w:rsidRPr="00E16799" w:rsidRDefault="00942430" w:rsidP="001845DE">
            <w:pPr>
              <w:suppressAutoHyphens/>
              <w:jc w:val="right"/>
            </w:pPr>
            <w:r w:rsidRPr="00E16799">
              <w:t xml:space="preserve">     ________________ Н.П. Сафронов</w:t>
            </w:r>
          </w:p>
        </w:tc>
      </w:tr>
    </w:tbl>
    <w:p w:rsidR="00111DA5" w:rsidRPr="008762BE" w:rsidRDefault="00111DA5" w:rsidP="00111DA5">
      <w:pPr>
        <w:ind w:firstLine="720"/>
        <w:jc w:val="both"/>
      </w:pPr>
    </w:p>
    <w:sectPr w:rsidR="00111DA5" w:rsidRPr="008762BE" w:rsidSect="00B330F0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45"/>
    <w:rsid w:val="00001B5D"/>
    <w:rsid w:val="00046942"/>
    <w:rsid w:val="00064720"/>
    <w:rsid w:val="00065F4D"/>
    <w:rsid w:val="00111DA5"/>
    <w:rsid w:val="001B6BB2"/>
    <w:rsid w:val="001F1B75"/>
    <w:rsid w:val="001F347C"/>
    <w:rsid w:val="0022252A"/>
    <w:rsid w:val="00251EF6"/>
    <w:rsid w:val="002640F3"/>
    <w:rsid w:val="00273D8D"/>
    <w:rsid w:val="00294723"/>
    <w:rsid w:val="003264BF"/>
    <w:rsid w:val="003A151C"/>
    <w:rsid w:val="00403E2E"/>
    <w:rsid w:val="00403F44"/>
    <w:rsid w:val="0042532C"/>
    <w:rsid w:val="004521F2"/>
    <w:rsid w:val="00462FBD"/>
    <w:rsid w:val="00463445"/>
    <w:rsid w:val="00463BBA"/>
    <w:rsid w:val="004709A3"/>
    <w:rsid w:val="004A5AA9"/>
    <w:rsid w:val="00511F89"/>
    <w:rsid w:val="005532EE"/>
    <w:rsid w:val="00555750"/>
    <w:rsid w:val="00611DE8"/>
    <w:rsid w:val="006178BB"/>
    <w:rsid w:val="006C3CF7"/>
    <w:rsid w:val="006C6082"/>
    <w:rsid w:val="006D4A24"/>
    <w:rsid w:val="00707A88"/>
    <w:rsid w:val="007163FB"/>
    <w:rsid w:val="007503BD"/>
    <w:rsid w:val="007C07A0"/>
    <w:rsid w:val="007F08F9"/>
    <w:rsid w:val="007F2877"/>
    <w:rsid w:val="008064D3"/>
    <w:rsid w:val="00831149"/>
    <w:rsid w:val="008762BE"/>
    <w:rsid w:val="008A3236"/>
    <w:rsid w:val="008B68CB"/>
    <w:rsid w:val="0090365C"/>
    <w:rsid w:val="00942430"/>
    <w:rsid w:val="009753AC"/>
    <w:rsid w:val="00983C1D"/>
    <w:rsid w:val="0099284C"/>
    <w:rsid w:val="009D6652"/>
    <w:rsid w:val="00A328C7"/>
    <w:rsid w:val="00A42C7D"/>
    <w:rsid w:val="00A45403"/>
    <w:rsid w:val="00AA3069"/>
    <w:rsid w:val="00AF79AD"/>
    <w:rsid w:val="00B27AED"/>
    <w:rsid w:val="00B3039F"/>
    <w:rsid w:val="00B330F0"/>
    <w:rsid w:val="00BC70A7"/>
    <w:rsid w:val="00CB2E07"/>
    <w:rsid w:val="00CB6A2B"/>
    <w:rsid w:val="00CC259B"/>
    <w:rsid w:val="00CC728D"/>
    <w:rsid w:val="00D1346A"/>
    <w:rsid w:val="00D552A0"/>
    <w:rsid w:val="00D57E07"/>
    <w:rsid w:val="00D618F2"/>
    <w:rsid w:val="00E2246F"/>
    <w:rsid w:val="00E3188C"/>
    <w:rsid w:val="00E47383"/>
    <w:rsid w:val="00E5182A"/>
    <w:rsid w:val="00E56693"/>
    <w:rsid w:val="00E57FD9"/>
    <w:rsid w:val="00E62430"/>
    <w:rsid w:val="00EF7EA1"/>
    <w:rsid w:val="00F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4451-F976-44D3-B69D-F41051B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DA5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2">
    <w:name w:val="heading 2"/>
    <w:basedOn w:val="a"/>
    <w:next w:val="a"/>
    <w:link w:val="20"/>
    <w:qFormat/>
    <w:rsid w:val="00111DA5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DA5"/>
    <w:rPr>
      <w:rFonts w:ascii="Tahoma" w:eastAsia="Times New Roman" w:hAnsi="Tahoma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1DA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11DA5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11DA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111DA5"/>
    <w:rPr>
      <w:b/>
      <w:bCs/>
      <w:color w:val="008000"/>
    </w:rPr>
  </w:style>
  <w:style w:type="paragraph" w:styleId="a6">
    <w:name w:val="Normal (Web)"/>
    <w:basedOn w:val="a"/>
    <w:uiPriority w:val="99"/>
    <w:rsid w:val="00111DA5"/>
    <w:pPr>
      <w:spacing w:before="280" w:after="280"/>
    </w:pPr>
    <w:rPr>
      <w:color w:val="000000"/>
    </w:rPr>
  </w:style>
  <w:style w:type="paragraph" w:styleId="a7">
    <w:name w:val="No Spacing"/>
    <w:uiPriority w:val="1"/>
    <w:qFormat/>
    <w:rsid w:val="0011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55750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55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nhideWhenUsed/>
    <w:rsid w:val="004A5AA9"/>
    <w:rPr>
      <w:color w:val="0000FF"/>
      <w:u w:val="single"/>
    </w:rPr>
  </w:style>
  <w:style w:type="character" w:styleId="a9">
    <w:name w:val="Emphasis"/>
    <w:basedOn w:val="a0"/>
    <w:uiPriority w:val="20"/>
    <w:qFormat/>
    <w:rsid w:val="004A5AA9"/>
    <w:rPr>
      <w:i/>
      <w:iCs/>
    </w:rPr>
  </w:style>
  <w:style w:type="paragraph" w:customStyle="1" w:styleId="s1">
    <w:name w:val="s_1"/>
    <w:basedOn w:val="a"/>
    <w:rsid w:val="00707A8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454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54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Информация о версии"/>
    <w:basedOn w:val="a"/>
    <w:next w:val="a"/>
    <w:uiPriority w:val="99"/>
    <w:rsid w:val="006D4A2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hd w:val="clear" w:color="auto" w:fill="F0F0F0"/>
    </w:rPr>
  </w:style>
  <w:style w:type="paragraph" w:customStyle="1" w:styleId="ad">
    <w:name w:val="Заголовок статьи"/>
    <w:basedOn w:val="a"/>
    <w:next w:val="a"/>
    <w:uiPriority w:val="99"/>
    <w:rsid w:val="00AF79A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s22">
    <w:name w:val="s_22"/>
    <w:basedOn w:val="a"/>
    <w:rsid w:val="00E47383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rsid w:val="00942430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424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cp:lastPrinted>2019-08-13T02:43:00Z</cp:lastPrinted>
  <dcterms:created xsi:type="dcterms:W3CDTF">2019-12-19T01:00:00Z</dcterms:created>
  <dcterms:modified xsi:type="dcterms:W3CDTF">2019-12-20T01:23:00Z</dcterms:modified>
</cp:coreProperties>
</file>